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912D19">
        <w:rPr>
          <w:rFonts w:ascii="Times New Roman" w:hAnsi="Times New Roman" w:cs="Times New Roman"/>
          <w:b/>
          <w:sz w:val="28"/>
          <w:szCs w:val="28"/>
        </w:rPr>
        <w:t>Рубежный контроль 2</w:t>
      </w: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Тестовые вопросы по предмету: «Цифровые сети связи»</w:t>
      </w: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Выделить правильные ответы ЖИРНО и подчеркнуть.</w:t>
      </w:r>
      <w:r w:rsidRPr="00912D19">
        <w:rPr>
          <w:rFonts w:ascii="Times New Roman" w:hAnsi="Times New Roman" w:cs="Times New Roman"/>
          <w:b/>
          <w:sz w:val="28"/>
          <w:szCs w:val="28"/>
        </w:rPr>
        <w:tab/>
      </w: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 xml:space="preserve">ТЕСТ  оценка 100 баллов </w:t>
      </w: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21 Как называются услуги, предоставляемые пользователям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сервис электросвязи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коммутация каналов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коммутация пакетов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гибридная сеть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22 Сколько типов каналов доступа в У -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4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6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7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3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23 Что входит обязательно в состав цифровой сети кольцевого типа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устройство управления кольцом (УУК), согласующее устройство СУ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центр управления услугами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цифровой телефонный аппарат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центр обработки информации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lastRenderedPageBreak/>
        <w:t>24 Разновидности услуг (сервиса) электросвязи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 xml:space="preserve">опорный сервис, </w:t>
      </w:r>
      <w:proofErr w:type="spellStart"/>
      <w:r w:rsidRPr="00912D19">
        <w:rPr>
          <w:rFonts w:ascii="Times New Roman" w:hAnsi="Times New Roman" w:cs="Times New Roman"/>
          <w:sz w:val="28"/>
          <w:szCs w:val="28"/>
        </w:rPr>
        <w:t>телесервис</w:t>
      </w:r>
      <w:proofErr w:type="spell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пользовательский, сигнальный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сетевой, канальный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физический, пакетный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25 Способ построения терминальной сети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кольцевой, петлевой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радиально - узловой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смешанный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«каждый с каждым»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26 Оконечный пункт ЦСИО …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цифровой телефонный аппарат (ЦТА), абонентский пункт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центр технической эксплуатации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устройства управления коммутацией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мультиплексор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27 Что означает сообщение « SETUP» в канале D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начало установления соединения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сигнал подтверждения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занято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запрос состояния готовности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lastRenderedPageBreak/>
        <w:t>28 Сигнализация …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процесс обмена линейными, адресными, информационными сигналами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сигналы подтверждения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управляющие программно- аппаратные средства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система управления на гибридных коммутационных узлах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29 Скорости передачи на Ш –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от десятков до сотен Мбит \с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144 Кбит \с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менее одной сотни Мбит \с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сотни Кбит\с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30 Сколько этапов перехода к широкополосной Ш-ЦСИО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3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2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6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4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31 Какие линии связи используются на Ш-ЦСИО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волоконно-оптические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воздушные линии связи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кабель с медными жилами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коаксиальный кабель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lastRenderedPageBreak/>
        <w:t>32 Службы распределения информации…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теле-, радиовещание, трансляция документов (электронная газета)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видеоконференция, передача файлов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телеметрия, высокоскоростной телефакс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телефония, службы с коммутацией пакетов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33 Скорость передачи в D- каналах …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16 или 64 Кбит\с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32 Кбит\с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только 64 Кбит\с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32 или 64 Кбит\с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34 Основные параметры служб электросвязи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 xml:space="preserve">скорость передачи, время занятия ресурсов сети, </w:t>
      </w:r>
      <w:proofErr w:type="spellStart"/>
      <w:r w:rsidRPr="00912D19">
        <w:rPr>
          <w:rFonts w:ascii="Times New Roman" w:hAnsi="Times New Roman" w:cs="Times New Roman"/>
          <w:sz w:val="28"/>
          <w:szCs w:val="28"/>
        </w:rPr>
        <w:t>пачечность</w:t>
      </w:r>
      <w:proofErr w:type="spellEnd"/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производительность цифровых систем коммутации, класс службы по скорости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степень интеллектуальности, скорость передачи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таких параметров нет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35 Допускается ли изменение скорости для служб передачи данных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да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нет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иногда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 xml:space="preserve"> да - при установлении соединения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lastRenderedPageBreak/>
        <w:t>36 Способы разделения цифровых каналов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синхронные, асинхронные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параллельные, сложные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ступенчатые, статические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узловые, фиксированные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37 При каком способе разделения каналов каждый канал закреплен за физическим соединением независимо от того передается по нему информация или нет?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синхронном способе разделения каналов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асинхронном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параллельном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последовательном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38 При каком способе разделения каналов за каналом и за источником не закрепляется жестко временной интервал</w:t>
      </w:r>
      <w:r w:rsidRPr="00912D19">
        <w:rPr>
          <w:rFonts w:ascii="Times New Roman" w:hAnsi="Times New Roman" w:cs="Times New Roman"/>
          <w:sz w:val="28"/>
          <w:szCs w:val="28"/>
        </w:rPr>
        <w:t xml:space="preserve"> ?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асинхронном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такого способа не существует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параллельном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последовательном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39 Достоинством или недостатком для способа коммутации каналов (КК) является низкое использование полосы пропускания канала?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недостатком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достоинством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lastRenderedPageBreak/>
        <w:t>в зависимости от времени суток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и достоинством при большой скорости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  <w:r w:rsidRPr="00912D19">
        <w:rPr>
          <w:rFonts w:ascii="Times New Roman" w:hAnsi="Times New Roman" w:cs="Times New Roman"/>
          <w:b/>
          <w:sz w:val="28"/>
          <w:szCs w:val="28"/>
        </w:rPr>
        <w:t>40 Какой вопрос является наиболее важным для перехода к Ш - ЦСИО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выбор принципов коммутации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способ разделения цифровых каналов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статическое распределение ресурсов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>динамическое распределение ресурсов</w:t>
      </w:r>
    </w:p>
    <w:p w:rsidR="00912D19" w:rsidRPr="00912D19" w:rsidRDefault="00912D19" w:rsidP="00912D1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912D19" w:rsidRPr="00912D19" w:rsidRDefault="00912D19" w:rsidP="00912D19">
      <w:pPr>
        <w:pStyle w:val="a3"/>
        <w:ind w:left="720"/>
        <w:rPr>
          <w:rFonts w:ascii="Times New Roman" w:hAnsi="Times New Roman" w:cs="Times New Roman"/>
          <w:b/>
          <w:sz w:val="28"/>
          <w:szCs w:val="28"/>
        </w:rPr>
      </w:pPr>
    </w:p>
    <w:p w:rsidR="00C05956" w:rsidRPr="00912D19" w:rsidRDefault="00912D19">
      <w:pPr>
        <w:rPr>
          <w:rFonts w:ascii="Times New Roman" w:hAnsi="Times New Roman" w:cs="Times New Roman"/>
          <w:sz w:val="28"/>
          <w:szCs w:val="28"/>
        </w:rPr>
      </w:pPr>
      <w:r w:rsidRPr="00912D19">
        <w:rPr>
          <w:rFonts w:ascii="Times New Roman" w:hAnsi="Times New Roman" w:cs="Times New Roman"/>
          <w:sz w:val="28"/>
          <w:szCs w:val="28"/>
        </w:rPr>
        <w:t xml:space="preserve">Составитель преподаватель ______В </w:t>
      </w:r>
      <w:proofErr w:type="spellStart"/>
      <w:r w:rsidRPr="00912D19">
        <w:rPr>
          <w:rFonts w:ascii="Times New Roman" w:hAnsi="Times New Roman" w:cs="Times New Roman"/>
          <w:sz w:val="28"/>
          <w:szCs w:val="28"/>
        </w:rPr>
        <w:t>Черниговец</w:t>
      </w:r>
      <w:proofErr w:type="spellEnd"/>
    </w:p>
    <w:sectPr w:rsidR="00C05956" w:rsidRPr="00912D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60573F"/>
    <w:multiLevelType w:val="hybridMultilevel"/>
    <w:tmpl w:val="A30ECC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C67"/>
    <w:rsid w:val="000764CA"/>
    <w:rsid w:val="00137C67"/>
    <w:rsid w:val="0038288B"/>
    <w:rsid w:val="005A1ED9"/>
    <w:rsid w:val="00912D19"/>
    <w:rsid w:val="00C05956"/>
    <w:rsid w:val="00FE5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C2828D-2F09-48CF-A9E5-21A296988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9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059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503</Words>
  <Characters>2872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 Windows</cp:lastModifiedBy>
  <cp:revision>2</cp:revision>
  <dcterms:created xsi:type="dcterms:W3CDTF">2022-01-29T05:21:00Z</dcterms:created>
  <dcterms:modified xsi:type="dcterms:W3CDTF">2022-01-29T05:21:00Z</dcterms:modified>
</cp:coreProperties>
</file>